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ab/>
        <w:t xml:space="preserve">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ČMMJ z.s., Okresní myslivecký spolek Litoměřice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pořádá</w:t>
      </w:r>
      <w:r>
        <w:rPr>
          <w:rFonts w:eastAsia="Times New Roman" w:cs="Times New Roman" w:ascii="Times New Roman" w:hAnsi="Times New Roman"/>
          <w:b/>
          <w:bCs/>
          <w:i/>
          <w:iCs/>
          <w:sz w:val="44"/>
          <w:szCs w:val="44"/>
          <w:lang w:eastAsia="cs-CZ"/>
        </w:rPr>
        <w:tab/>
        <w:tab/>
        <w:tab/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32"/>
          <w:szCs w:val="32"/>
          <w:u w:val="single"/>
          <w:lang w:val="cs-CZ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u w:val="single"/>
          <w:lang w:val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VŠESTRANNÉ ZKOUŠKY OSTATNÍCH PLEMEN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20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 xml:space="preserve">.9. -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1.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9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. 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  <w:lang w:eastAsia="cs-CZ"/>
        </w:rPr>
        <w:t xml:space="preserve">MS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cs-CZ"/>
        </w:rPr>
        <w:t>Úštěk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 xml:space="preserve">v 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>kempu Jezera Chmelař - Úštěk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kern w:val="2"/>
          <w:sz w:val="24"/>
          <w:szCs w:val="24"/>
          <w:lang w:val="en-US" w:eastAsia="cs-CZ" w:bidi="ar-SA"/>
        </w:rPr>
        <w:t xml:space="preserve">GPS souřadnice 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2"/>
          <w:sz w:val="22"/>
          <w:szCs w:val="24"/>
          <w:lang w:val="en-US" w:eastAsia="cs-CZ" w:bidi="ar-SA"/>
        </w:rPr>
        <w:t>50.584209920770085, 14.328218016301728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Zahájení zkoušek v 8,00 hodin.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Organizace………………………………………………… OMS Litoměřice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Ředitel zkoušek…………………………………………….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L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adislav Votýpka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Pověřená osoba………………………………………...…..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Josef Rytina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Administrativní práce……………………………………… Ing. Lenka Kobylková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  <w:lang w:eastAsia="cs-CZ"/>
        </w:rPr>
        <w:t>Delegace rozhodčích………………………………………. deleguje OMS ČMMJ Litoměřice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Pokyny pro vůdce: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Při prezenci je nutno předložit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>
      <w:pPr>
        <w:pStyle w:val="Normal"/>
        <w:spacing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ab/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val="cs-CZ" w:eastAsia="cs-CZ"/>
        </w:rPr>
        <w:t xml:space="preserve">Majitelům a vůdcům psů, kteří se ke zkouškám nedostaví, nebo psa odvolají po uzávěrce, nebude startovní poplatek vrácen 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cs-CZ" w:eastAsia="cs-CZ" w:bidi="ar-SA"/>
        </w:rPr>
        <w:t>bude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val="cs-CZ" w:eastAsia="cs-CZ"/>
        </w:rPr>
        <w:t xml:space="preserve"> použit na administrativní výlohy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cs-CZ" w:eastAsia="cs-CZ"/>
        </w:rPr>
        <w:t>O přijetí psa na zkoušky rozhoduje pořadatel.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Účastníci - členové ČMMJ z okresu Litoměřice 1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členové ČMMJ z jiných okresů 2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nečlenové ČMMJ 2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adpis3"/>
        <w:tabs>
          <w:tab w:val="clear" w:pos="708"/>
          <w:tab w:val="left" w:pos="9613" w:leader="none"/>
        </w:tabs>
        <w:spacing w:beforeAutospacing="0" w:before="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Přihlášku zašlete na adresu </w:t>
      </w:r>
      <w:hyperlink r:id="rId3">
        <w:r>
          <w:rPr>
            <w:rStyle w:val="Internetovodkaz"/>
            <w:b w:val="false"/>
            <w:sz w:val="24"/>
            <w:szCs w:val="24"/>
          </w:rPr>
          <w:t>omslitomerice@outlook.cz</w:t>
        </w:r>
      </w:hyperlink>
      <w:r>
        <w:rPr>
          <w:b w:val="false"/>
          <w:sz w:val="24"/>
          <w:szCs w:val="24"/>
        </w:rPr>
        <w:t>, poplatek na účet OMS Litoměřice Platbu převodem hraďte na č.ú.:1002252329/0800 s VS 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ČLP</w:t>
      </w:r>
      <w:r>
        <w:rPr>
          <w:b w:val="false"/>
          <w:bCs w:val="false"/>
          <w:sz w:val="24"/>
          <w:szCs w:val="24"/>
        </w:rPr>
        <w:t xml:space="preserve"> přihlášeného psa</w:t>
      </w:r>
      <w:r>
        <w:rPr>
          <w:b w:val="false"/>
          <w:sz w:val="24"/>
          <w:szCs w:val="24"/>
        </w:rPr>
        <w:t xml:space="preserve">) nejpozději do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.09.202</w:t>
      </w:r>
      <w:r>
        <w:rPr>
          <w:b/>
          <w:bCs/>
          <w:sz w:val="24"/>
          <w:szCs w:val="24"/>
        </w:rPr>
        <w:t>5</w:t>
      </w:r>
      <w:r>
        <w:rPr>
          <w:b w:val="false"/>
          <w:sz w:val="24"/>
          <w:szCs w:val="24"/>
        </w:rPr>
        <w:t xml:space="preserve">, případně v poznámce </w:t>
      </w:r>
      <w:r>
        <w:rPr>
          <w:rFonts w:eastAsia="Times New Roman" w:cs="Times New Roman"/>
          <w:b w:val="false"/>
          <w:bCs/>
          <w:color w:val="auto"/>
          <w:kern w:val="0"/>
          <w:sz w:val="24"/>
          <w:szCs w:val="24"/>
          <w:lang w:val="cs-CZ" w:eastAsia="cs-CZ" w:bidi="ar-SA"/>
        </w:rPr>
        <w:t xml:space="preserve">VZ </w:t>
      </w:r>
      <w:r>
        <w:rPr>
          <w:b w:val="false"/>
          <w:sz w:val="24"/>
          <w:szCs w:val="24"/>
        </w:rPr>
        <w:t xml:space="preserve">+ jméno psa. </w:t>
      </w:r>
      <w:r>
        <w:rPr>
          <w:b w:val="false"/>
          <w:color w:val="C9211E"/>
          <w:sz w:val="24"/>
          <w:szCs w:val="24"/>
          <w:u w:val="single"/>
        </w:rPr>
        <w:t>Přihláška je platná po zaplacení poplatku</w:t>
      </w:r>
      <w:r>
        <w:rPr>
          <w:b w:val="false"/>
          <w:sz w:val="24"/>
          <w:szCs w:val="24"/>
          <w:u w:val="single"/>
        </w:rPr>
        <w:t>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Případné dotazy: sekretariát OMS Litoměřice, Ing. Lenka Kobylková –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724 238 646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K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arel Klejna</w:t>
        <w:tab/>
        <w:tab/>
        <w:tab/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Ing. Jan Kodet, Ph.D.</w:t>
      </w:r>
    </w:p>
    <w:p>
      <w:pPr>
        <w:pStyle w:val="Normal"/>
        <w:tabs>
          <w:tab w:val="clear" w:pos="708"/>
          <w:tab w:val="left" w:pos="1530" w:leader="none"/>
        </w:tabs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předseda KK</w:t>
        <w:tab/>
        <w:tab/>
        <w:tab/>
        <w:tab/>
        <w:tab/>
        <w:tab/>
        <w:tab/>
        <w:t>předseda OMS</w:t>
      </w:r>
    </w:p>
    <w:sectPr>
      <w:type w:val="nextPage"/>
      <w:pgSz w:w="11906" w:h="16838"/>
      <w:pgMar w:left="782" w:right="920" w:header="0" w:top="148" w:footer="0" w:bottom="1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a872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a8727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d67f1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8727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8727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a8727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4d6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mmjltm@iol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LibreOffice/6.4.4.2$Windows_X86_64 LibreOffice_project/3d775be2011f3886db32dfd395a6a6d1ca2630ff</Application>
  <Pages>1</Pages>
  <Words>281</Words>
  <Characters>1700</Characters>
  <CharactersWithSpaces>2109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2021-08-30T12:28:00Z</dcterms:created>
  <dc:creator>ASUS</dc:creator>
  <dc:description/>
  <dc:language>cs-CZ</dc:language>
  <cp:lastModifiedBy/>
  <dcterms:modified xsi:type="dcterms:W3CDTF">2025-09-01T20:00:50Z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